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1521"/>
        <w:gridCol w:w="7951"/>
        <w:gridCol w:w="21"/>
      </w:tblGrid>
      <w:tr w:rsidR="00B94350" w:rsidRPr="00B94350" w:rsidTr="00B94350">
        <w:trPr>
          <w:gridAfter w:val="1"/>
          <w:tblCellSpacing w:w="7" w:type="dxa"/>
        </w:trPr>
        <w:tc>
          <w:tcPr>
            <w:tcW w:w="1500" w:type="dxa"/>
            <w:shd w:val="clear" w:color="auto" w:fill="E8EDF6"/>
            <w:tcMar>
              <w:top w:w="30" w:type="dxa"/>
              <w:left w:w="30" w:type="dxa"/>
              <w:bottom w:w="30" w:type="dxa"/>
              <w:right w:w="30" w:type="dxa"/>
            </w:tcMar>
            <w:hideMark/>
          </w:tcPr>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fldChar w:fldCharType="begin"/>
            </w:r>
            <w:r w:rsidRPr="00B94350">
              <w:rPr>
                <w:rFonts w:ascii="Arial" w:eastAsia="Times New Roman" w:hAnsi="Arial" w:cs="Arial"/>
                <w:color w:val="333333"/>
                <w:sz w:val="16"/>
                <w:szCs w:val="16"/>
              </w:rPr>
              <w:instrText xml:space="preserve"> HYPERLINK "http://phys-ds.physics.lsa.umich.edu/docushare/dsweb/Services/User-70" \o "Click to view properties" </w:instrText>
            </w:r>
            <w:r w:rsidRPr="00B94350">
              <w:rPr>
                <w:rFonts w:ascii="Arial" w:eastAsia="Times New Roman" w:hAnsi="Arial" w:cs="Arial"/>
                <w:color w:val="333333"/>
                <w:sz w:val="16"/>
                <w:szCs w:val="16"/>
              </w:rPr>
              <w:fldChar w:fldCharType="separate"/>
            </w:r>
            <w:proofErr w:type="spellStart"/>
            <w:r w:rsidRPr="00B94350">
              <w:rPr>
                <w:rFonts w:ascii="Arial" w:eastAsia="Times New Roman" w:hAnsi="Arial" w:cs="Arial"/>
                <w:b/>
                <w:bCs/>
                <w:color w:val="4C67BF"/>
                <w:sz w:val="16"/>
              </w:rPr>
              <w:t>monnier</w:t>
            </w:r>
            <w:proofErr w:type="spellEnd"/>
            <w:r w:rsidRPr="00B94350">
              <w:rPr>
                <w:rFonts w:ascii="Arial" w:eastAsia="Times New Roman" w:hAnsi="Arial" w:cs="Arial"/>
                <w:color w:val="333333"/>
                <w:sz w:val="16"/>
                <w:szCs w:val="16"/>
              </w:rPr>
              <w:fldChar w:fldCharType="end"/>
            </w:r>
            <w:r w:rsidRPr="00B94350">
              <w:rPr>
                <w:rFonts w:ascii="Arial" w:eastAsia="Times New Roman" w:hAnsi="Arial" w:cs="Arial"/>
                <w:color w:val="333333"/>
                <w:sz w:val="16"/>
                <w:szCs w:val="16"/>
              </w:rPr>
              <w:br/>
            </w:r>
            <w:r w:rsidRPr="00B94350">
              <w:rPr>
                <w:rFonts w:ascii="Arial" w:eastAsia="Times New Roman" w:hAnsi="Arial" w:cs="Arial"/>
                <w:color w:val="4D4D4D"/>
                <w:sz w:val="15"/>
                <w:szCs w:val="15"/>
              </w:rPr>
              <w:t>Posted: 02/21/04 02:53 PM</w:t>
            </w:r>
          </w:p>
        </w:tc>
        <w:tc>
          <w:tcPr>
            <w:tcW w:w="0" w:type="auto"/>
            <w:shd w:val="clear" w:color="auto" w:fill="F9FAFD"/>
            <w:tcMar>
              <w:top w:w="0" w:type="dxa"/>
              <w:left w:w="75" w:type="dxa"/>
              <w:bottom w:w="75" w:type="dxa"/>
              <w:right w:w="75" w:type="dxa"/>
            </w:tcMar>
            <w:hideMark/>
          </w:tcPr>
          <w:tbl>
            <w:tblPr>
              <w:tblW w:w="5000" w:type="pct"/>
              <w:tblCellSpacing w:w="15" w:type="dxa"/>
              <w:tblCellMar>
                <w:top w:w="15" w:type="dxa"/>
                <w:left w:w="15" w:type="dxa"/>
                <w:bottom w:w="15" w:type="dxa"/>
                <w:right w:w="15" w:type="dxa"/>
              </w:tblCellMar>
              <w:tblLook w:val="04A0"/>
            </w:tblPr>
            <w:tblGrid>
              <w:gridCol w:w="375"/>
              <w:gridCol w:w="7000"/>
              <w:gridCol w:w="405"/>
            </w:tblGrid>
            <w:tr w:rsidR="00B94350" w:rsidRPr="00B94350">
              <w:trPr>
                <w:tblCellSpacing w:w="15" w:type="dxa"/>
              </w:trPr>
              <w:tc>
                <w:tcPr>
                  <w:tcW w:w="0" w:type="auto"/>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190500" cy="190500"/>
                        <wp:effectExtent l="0" t="0" r="0" b="0"/>
                        <wp:docPr id="1" name="Picture 1" descr="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c"/>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hyperlink r:id="rId5" w:history="1">
                    <w:r w:rsidRPr="00B94350">
                      <w:rPr>
                        <w:rFonts w:ascii="Arial" w:eastAsia="Times New Roman" w:hAnsi="Arial" w:cs="Arial"/>
                        <w:b/>
                        <w:bCs/>
                        <w:color w:val="4C67BF"/>
                        <w:sz w:val="19"/>
                      </w:rPr>
                      <w:t>New Bulletin Board</w:t>
                    </w:r>
                  </w:hyperlink>
                </w:p>
              </w:tc>
              <w:tc>
                <w:tcPr>
                  <w:tcW w:w="5000" w:type="pct"/>
                  <w:tcBorders>
                    <w:bottom w:val="dashed" w:sz="6" w:space="0" w:color="C0C0C0"/>
                  </w:tcBorders>
                  <w:hideMark/>
                </w:tcPr>
                <w:p w:rsidR="00B94350" w:rsidRPr="00B94350" w:rsidRDefault="00B94350" w:rsidP="00B94350">
                  <w:pPr>
                    <w:spacing w:before="90" w:after="0" w:line="240" w:lineRule="auto"/>
                    <w:jc w:val="right"/>
                    <w:rPr>
                      <w:rFonts w:ascii="Arial" w:eastAsia="Times New Roman" w:hAnsi="Arial" w:cs="Arial"/>
                      <w:color w:val="333333"/>
                      <w:sz w:val="19"/>
                      <w:szCs w:val="19"/>
                    </w:rPr>
                  </w:pPr>
                  <w:r>
                    <w:rPr>
                      <w:rFonts w:ascii="Arial" w:eastAsia="Times New Roman" w:hAnsi="Arial" w:cs="Arial"/>
                      <w:noProof/>
                      <w:color w:val="4C67BF"/>
                      <w:sz w:val="19"/>
                      <w:szCs w:val="19"/>
                    </w:rPr>
                    <w:drawing>
                      <wp:inline distT="0" distB="0" distL="0" distR="0">
                        <wp:extent cx="190500" cy="190500"/>
                        <wp:effectExtent l="19050" t="0" r="0" b="0"/>
                        <wp:docPr id="2" name="Picture 2" descr="Properties">
                          <a:hlinkClick xmlns:a="http://schemas.openxmlformats.org/drawingml/2006/main" r:id="rId6"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rties">
                                  <a:hlinkClick r:id="rId6" tgtFrame="_parent"/>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bl>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t xml:space="preserve">Please use this forum to give status reports on the testing of Leach Electronics. </w:t>
            </w:r>
          </w:p>
          <w:p w:rsidR="00B94350" w:rsidRPr="00B94350" w:rsidRDefault="00B94350" w:rsidP="00B94350">
            <w:pPr>
              <w:spacing w:after="0" w:line="240" w:lineRule="auto"/>
              <w:rPr>
                <w:rFonts w:ascii="Arial" w:eastAsia="Times New Roman" w:hAnsi="Arial" w:cs="Arial"/>
                <w:vanish/>
                <w:color w:val="333333"/>
                <w:sz w:val="16"/>
                <w:szCs w:val="16"/>
              </w:rPr>
            </w:pPr>
          </w:p>
        </w:tc>
      </w:tr>
      <w:tr w:rsidR="00B94350" w:rsidRPr="00B94350" w:rsidTr="00B94350">
        <w:trPr>
          <w:tblCellSpacing w:w="7" w:type="dxa"/>
        </w:trPr>
        <w:tc>
          <w:tcPr>
            <w:tcW w:w="0" w:type="auto"/>
            <w:gridSpan w:val="3"/>
            <w:shd w:val="clear" w:color="auto" w:fill="D9E1EF"/>
            <w:vAlign w:val="center"/>
            <w:hideMark/>
          </w:tcPr>
          <w:p w:rsidR="00B94350" w:rsidRPr="00B94350" w:rsidRDefault="00B94350" w:rsidP="00B94350">
            <w:pPr>
              <w:spacing w:after="0"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19050" cy="19050"/>
                  <wp:effectExtent l="0" t="0" r="0" b="0"/>
                  <wp:docPr id="3" name="Picture 3" descr="http://phys-ds.physics.lsa.umich.edu/docushar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ys-ds.physics.lsa.umich.edu/docushare/images/blank.gif"/>
                          <pic:cNvPicPr>
                            <a:picLocks noChangeAspect="1" noChangeArrowheads="1"/>
                          </pic:cNvPicPr>
                        </pic:nvPicPr>
                        <pic:blipFill>
                          <a:blip r:embed="rId4"/>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bl>
    <w:p w:rsidR="00B94350" w:rsidRPr="00B94350" w:rsidRDefault="00B94350" w:rsidP="00B94350">
      <w:pPr>
        <w:spacing w:after="0" w:line="240" w:lineRule="auto"/>
        <w:rPr>
          <w:rFonts w:ascii="Arial" w:eastAsia="Times New Roman" w:hAnsi="Arial" w:cs="Arial"/>
          <w:vanish/>
          <w:color w:val="333333"/>
          <w:sz w:val="19"/>
          <w:szCs w:val="19"/>
        </w:rPr>
      </w:pPr>
    </w:p>
    <w:tbl>
      <w:tblPr>
        <w:tblW w:w="5000" w:type="pct"/>
        <w:tblCellSpacing w:w="0" w:type="dxa"/>
        <w:tblCellMar>
          <w:left w:w="0" w:type="dxa"/>
          <w:right w:w="0" w:type="dxa"/>
        </w:tblCellMar>
        <w:tblLook w:val="04A0"/>
      </w:tblPr>
      <w:tblGrid>
        <w:gridCol w:w="4680"/>
        <w:gridCol w:w="4680"/>
      </w:tblGrid>
      <w:tr w:rsidR="00B94350" w:rsidRPr="00B94350" w:rsidTr="00B94350">
        <w:trPr>
          <w:tblCellSpacing w:w="0" w:type="dxa"/>
          <w:hidden/>
        </w:trPr>
        <w:tc>
          <w:tcPr>
            <w:tcW w:w="0" w:type="auto"/>
            <w:vAlign w:val="center"/>
            <w:hideMark/>
          </w:tcPr>
          <w:p w:rsidR="00B94350" w:rsidRPr="00B94350" w:rsidRDefault="00B94350" w:rsidP="00B94350">
            <w:pPr>
              <w:spacing w:after="0" w:line="240" w:lineRule="auto"/>
              <w:rPr>
                <w:rFonts w:ascii="Arial" w:eastAsia="Times New Roman" w:hAnsi="Arial" w:cs="Arial"/>
                <w:vanish/>
                <w:color w:val="333333"/>
                <w:sz w:val="19"/>
                <w:szCs w:val="19"/>
              </w:rPr>
            </w:pPr>
            <w:r>
              <w:rPr>
                <w:rFonts w:ascii="Arial" w:eastAsia="Times New Roman" w:hAnsi="Arial" w:cs="Arial"/>
                <w:noProof/>
                <w:vanish/>
                <w:color w:val="333333"/>
                <w:sz w:val="19"/>
                <w:szCs w:val="19"/>
              </w:rPr>
              <w:drawing>
                <wp:inline distT="0" distB="0" distL="0" distR="0">
                  <wp:extent cx="190500" cy="190500"/>
                  <wp:effectExtent l="0" t="0" r="0" b="0"/>
                  <wp:docPr id="4" name="Picture 4" descr="http://phys-ds.physics.lsa.umich.edu/docushar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ys-ds.physics.lsa.umich.edu/docushare/images/blank.gif"/>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hideMark/>
          </w:tcPr>
          <w:p w:rsidR="00B94350" w:rsidRPr="00B94350" w:rsidRDefault="00B94350" w:rsidP="00B94350">
            <w:pPr>
              <w:spacing w:after="0" w:line="240" w:lineRule="auto"/>
              <w:rPr>
                <w:rFonts w:ascii="Arial" w:eastAsia="Times New Roman" w:hAnsi="Arial" w:cs="Arial"/>
                <w:vanish/>
                <w:color w:val="333333"/>
                <w:sz w:val="19"/>
                <w:szCs w:val="19"/>
              </w:rPr>
            </w:pPr>
          </w:p>
        </w:tc>
      </w:tr>
    </w:tbl>
    <w:p w:rsidR="00B94350" w:rsidRPr="00B94350" w:rsidRDefault="00B94350" w:rsidP="00B94350">
      <w:pPr>
        <w:spacing w:after="0" w:line="240" w:lineRule="auto"/>
        <w:rPr>
          <w:rFonts w:ascii="Arial" w:eastAsia="Times New Roman" w:hAnsi="Arial" w:cs="Arial"/>
          <w:vanish/>
          <w:color w:val="333333"/>
          <w:sz w:val="19"/>
          <w:szCs w:val="19"/>
        </w:rPr>
      </w:pPr>
    </w:p>
    <w:tbl>
      <w:tblPr>
        <w:tblW w:w="5000" w:type="pct"/>
        <w:tblCellSpacing w:w="7" w:type="dxa"/>
        <w:tblCellMar>
          <w:left w:w="0" w:type="dxa"/>
          <w:right w:w="0" w:type="dxa"/>
        </w:tblCellMar>
        <w:tblLook w:val="04A0"/>
      </w:tblPr>
      <w:tblGrid>
        <w:gridCol w:w="486"/>
        <w:gridCol w:w="1514"/>
        <w:gridCol w:w="7493"/>
      </w:tblGrid>
      <w:tr w:rsidR="00B94350" w:rsidRPr="00B94350" w:rsidTr="00B94350">
        <w:trPr>
          <w:tblCellSpacing w:w="7" w:type="dxa"/>
        </w:trPr>
        <w:tc>
          <w:tcPr>
            <w:tcW w:w="300" w:type="dxa"/>
            <w:shd w:val="clear" w:color="auto" w:fill="E8EDF6"/>
            <w:tcMar>
              <w:top w:w="30" w:type="dxa"/>
              <w:left w:w="30" w:type="dxa"/>
              <w:bottom w:w="30" w:type="dxa"/>
              <w:right w:w="30" w:type="dxa"/>
            </w:tcMar>
            <w:hideMark/>
          </w:tcPr>
          <w:p w:rsidR="00B94350" w:rsidRPr="00B94350" w:rsidRDefault="00B94350" w:rsidP="00B94350">
            <w:pPr>
              <w:spacing w:after="0" w:line="240" w:lineRule="auto"/>
              <w:rPr>
                <w:rFonts w:ascii="Arial" w:eastAsia="Times New Roman" w:hAnsi="Arial" w:cs="Arial"/>
                <w:color w:val="333333"/>
                <w:sz w:val="19"/>
                <w:szCs w:val="19"/>
              </w:rPr>
            </w:pPr>
            <w:r w:rsidRPr="00B94350">
              <w:rPr>
                <w:rFonts w:ascii="Arial" w:eastAsia="Times New Roman" w:hAnsi="Arial" w:cs="Arial"/>
                <w:color w:val="333333"/>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25pt;height:18pt" o:ole="">
                  <v:imagedata r:id="rId8" o:title=""/>
                </v:shape>
                <w:control r:id="rId9" w:name="DefaultOcxName6" w:shapeid="_x0000_i1092"/>
              </w:object>
            </w:r>
            <w:r w:rsidRPr="00B94350">
              <w:rPr>
                <w:rFonts w:ascii="Arial" w:eastAsia="Times New Roman" w:hAnsi="Arial" w:cs="Arial"/>
                <w:color w:val="333333"/>
                <w:sz w:val="19"/>
                <w:szCs w:val="19"/>
              </w:rPr>
              <w:object w:dxaOrig="1440" w:dyaOrig="1440">
                <v:shape id="_x0000_i1091" type="#_x0000_t75" style="width:1in;height:18pt" o:ole="">
                  <v:imagedata r:id="rId10" o:title=""/>
                </v:shape>
                <w:control r:id="rId11" w:name="DefaultOcxName7" w:shapeid="_x0000_i1091"/>
              </w:object>
            </w:r>
          </w:p>
        </w:tc>
        <w:tc>
          <w:tcPr>
            <w:tcW w:w="1500" w:type="dxa"/>
            <w:shd w:val="clear" w:color="auto" w:fill="E8EDF6"/>
            <w:tcMar>
              <w:top w:w="30" w:type="dxa"/>
              <w:left w:w="30" w:type="dxa"/>
              <w:bottom w:w="30" w:type="dxa"/>
              <w:right w:w="30" w:type="dxa"/>
            </w:tcMar>
            <w:hideMark/>
          </w:tcPr>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object w:dxaOrig="1440" w:dyaOrig="1440">
                <v:shape id="_x0000_i1090" type="#_x0000_t75" style="width:1in;height:18pt" o:ole="">
                  <v:imagedata r:id="rId12" o:title=""/>
                </v:shape>
                <w:control r:id="rId13" w:name="DefaultOcxName8" w:shapeid="_x0000_i1090"/>
              </w:object>
            </w:r>
            <w:hyperlink r:id="rId14" w:tooltip="Click to view properties" w:history="1">
              <w:proofErr w:type="spellStart"/>
              <w:r w:rsidRPr="00B94350">
                <w:rPr>
                  <w:rFonts w:ascii="Arial" w:eastAsia="Times New Roman" w:hAnsi="Arial" w:cs="Arial"/>
                  <w:b/>
                  <w:bCs/>
                  <w:color w:val="4C67BF"/>
                  <w:sz w:val="16"/>
                </w:rPr>
                <w:t>epedrett</w:t>
              </w:r>
              <w:proofErr w:type="spellEnd"/>
            </w:hyperlink>
            <w:r w:rsidRPr="00B94350">
              <w:rPr>
                <w:rFonts w:ascii="Arial" w:eastAsia="Times New Roman" w:hAnsi="Arial" w:cs="Arial"/>
                <w:color w:val="333333"/>
                <w:sz w:val="16"/>
                <w:szCs w:val="16"/>
              </w:rPr>
              <w:br/>
            </w:r>
            <w:r w:rsidRPr="00B94350">
              <w:rPr>
                <w:rFonts w:ascii="Arial" w:eastAsia="Times New Roman" w:hAnsi="Arial" w:cs="Arial"/>
                <w:color w:val="4D4D4D"/>
                <w:sz w:val="15"/>
                <w:szCs w:val="15"/>
              </w:rPr>
              <w:t>Posted: 03/13/04 05:37 PM</w:t>
            </w:r>
          </w:p>
        </w:tc>
        <w:tc>
          <w:tcPr>
            <w:tcW w:w="0" w:type="auto"/>
            <w:shd w:val="clear" w:color="auto" w:fill="F9FAFD"/>
            <w:tcMar>
              <w:top w:w="0" w:type="dxa"/>
              <w:left w:w="75" w:type="dxa"/>
              <w:bottom w:w="75" w:type="dxa"/>
              <w:right w:w="75" w:type="dxa"/>
            </w:tcMar>
            <w:hideMark/>
          </w:tcPr>
          <w:tbl>
            <w:tblPr>
              <w:tblW w:w="5000" w:type="pct"/>
              <w:tblCellSpacing w:w="15" w:type="dxa"/>
              <w:tblCellMar>
                <w:top w:w="15" w:type="dxa"/>
                <w:left w:w="15" w:type="dxa"/>
                <w:bottom w:w="15" w:type="dxa"/>
                <w:right w:w="15" w:type="dxa"/>
              </w:tblCellMar>
              <w:tblLook w:val="04A0"/>
            </w:tblPr>
            <w:tblGrid>
              <w:gridCol w:w="375"/>
              <w:gridCol w:w="6542"/>
              <w:gridCol w:w="405"/>
            </w:tblGrid>
            <w:tr w:rsidR="00B94350" w:rsidRPr="00B94350">
              <w:trPr>
                <w:tblCellSpacing w:w="15" w:type="dxa"/>
              </w:trPr>
              <w:tc>
                <w:tcPr>
                  <w:tcW w:w="0" w:type="auto"/>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190500" cy="190500"/>
                        <wp:effectExtent l="0" t="0" r="0" b="0"/>
                        <wp:docPr id="5" name="Picture 5" descr="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ic"/>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hyperlink r:id="rId15" w:history="1">
                    <w:r w:rsidRPr="00B94350">
                      <w:rPr>
                        <w:rFonts w:ascii="Arial" w:eastAsia="Times New Roman" w:hAnsi="Arial" w:cs="Arial"/>
                        <w:b/>
                        <w:bCs/>
                        <w:color w:val="4C67BF"/>
                        <w:sz w:val="19"/>
                      </w:rPr>
                      <w:t>Progress report on Leach electronics testing.</w:t>
                    </w:r>
                  </w:hyperlink>
                </w:p>
              </w:tc>
              <w:tc>
                <w:tcPr>
                  <w:tcW w:w="5000" w:type="pct"/>
                  <w:tcBorders>
                    <w:bottom w:val="dashed" w:sz="6" w:space="0" w:color="C0C0C0"/>
                  </w:tcBorders>
                  <w:hideMark/>
                </w:tcPr>
                <w:p w:rsidR="00B94350" w:rsidRPr="00B94350" w:rsidRDefault="00B94350" w:rsidP="00B94350">
                  <w:pPr>
                    <w:spacing w:before="90" w:after="0" w:line="240" w:lineRule="auto"/>
                    <w:jc w:val="right"/>
                    <w:rPr>
                      <w:rFonts w:ascii="Arial" w:eastAsia="Times New Roman" w:hAnsi="Arial" w:cs="Arial"/>
                      <w:color w:val="333333"/>
                      <w:sz w:val="19"/>
                      <w:szCs w:val="19"/>
                    </w:rPr>
                  </w:pPr>
                  <w:r>
                    <w:rPr>
                      <w:rFonts w:ascii="Arial" w:eastAsia="Times New Roman" w:hAnsi="Arial" w:cs="Arial"/>
                      <w:noProof/>
                      <w:color w:val="4C67BF"/>
                      <w:sz w:val="19"/>
                      <w:szCs w:val="19"/>
                    </w:rPr>
                    <w:drawing>
                      <wp:inline distT="0" distB="0" distL="0" distR="0">
                        <wp:extent cx="190500" cy="190500"/>
                        <wp:effectExtent l="19050" t="0" r="0" b="0"/>
                        <wp:docPr id="6" name="Picture 6" descr="Properties">
                          <a:hlinkClick xmlns:a="http://schemas.openxmlformats.org/drawingml/2006/main" r:id="rId16"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erties">
                                  <a:hlinkClick r:id="rId16" tgtFrame="_parent"/>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bl>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t xml:space="preserve">We have installed Red-Hat 9.0 on the MIRC PC. An initial problem of the RH installer complaining about bad blocks has been solved by not testing the bad blocks during installation (used Western Digital diagnostic instead). The </w:t>
            </w:r>
            <w:proofErr w:type="spellStart"/>
            <w:r w:rsidRPr="00B94350">
              <w:rPr>
                <w:rFonts w:ascii="Arial" w:eastAsia="Times New Roman" w:hAnsi="Arial" w:cs="Arial"/>
                <w:color w:val="333333"/>
                <w:sz w:val="16"/>
                <w:szCs w:val="16"/>
              </w:rPr>
              <w:t>astroPCI</w:t>
            </w:r>
            <w:proofErr w:type="spellEnd"/>
            <w:r w:rsidRPr="00B94350">
              <w:rPr>
                <w:rFonts w:ascii="Arial" w:eastAsia="Times New Roman" w:hAnsi="Arial" w:cs="Arial"/>
                <w:color w:val="333333"/>
                <w:sz w:val="16"/>
                <w:szCs w:val="16"/>
              </w:rPr>
              <w:t xml:space="preserve"> driver was </w:t>
            </w:r>
            <w:proofErr w:type="spellStart"/>
            <w:r w:rsidRPr="00B94350">
              <w:rPr>
                <w:rFonts w:ascii="Arial" w:eastAsia="Times New Roman" w:hAnsi="Arial" w:cs="Arial"/>
                <w:color w:val="333333"/>
                <w:sz w:val="16"/>
                <w:szCs w:val="16"/>
              </w:rPr>
              <w:t>succesfully</w:t>
            </w:r>
            <w:proofErr w:type="spellEnd"/>
            <w:r w:rsidRPr="00B94350">
              <w:rPr>
                <w:rFonts w:ascii="Arial" w:eastAsia="Times New Roman" w:hAnsi="Arial" w:cs="Arial"/>
                <w:color w:val="333333"/>
                <w:sz w:val="16"/>
                <w:szCs w:val="16"/>
              </w:rPr>
              <w:t xml:space="preserve"> installed. JAVA runtime environment and SDK were also installed (RPMs downloaded from SUN</w:t>
            </w:r>
            <w:proofErr w:type="gramStart"/>
            <w:r w:rsidRPr="00B94350">
              <w:rPr>
                <w:rFonts w:ascii="Arial" w:eastAsia="Times New Roman" w:hAnsi="Arial" w:cs="Arial"/>
                <w:color w:val="333333"/>
                <w:sz w:val="16"/>
                <w:szCs w:val="16"/>
              </w:rPr>
              <w:t>) .</w:t>
            </w:r>
            <w:proofErr w:type="gramEnd"/>
            <w:r w:rsidRPr="00B94350">
              <w:rPr>
                <w:rFonts w:ascii="Arial" w:eastAsia="Times New Roman" w:hAnsi="Arial" w:cs="Arial"/>
                <w:color w:val="333333"/>
                <w:sz w:val="16"/>
                <w:szCs w:val="16"/>
              </w:rPr>
              <w:t xml:space="preserve"> These were needed for the VOODOO software installation. The test of the camera acquisition system was </w:t>
            </w:r>
            <w:proofErr w:type="spellStart"/>
            <w:r w:rsidRPr="00B94350">
              <w:rPr>
                <w:rFonts w:ascii="Arial" w:eastAsia="Times New Roman" w:hAnsi="Arial" w:cs="Arial"/>
                <w:color w:val="333333"/>
                <w:sz w:val="16"/>
                <w:szCs w:val="16"/>
              </w:rPr>
              <w:t>succesful</w:t>
            </w:r>
            <w:proofErr w:type="spellEnd"/>
            <w:r w:rsidRPr="00B94350">
              <w:rPr>
                <w:rFonts w:ascii="Arial" w:eastAsia="Times New Roman" w:hAnsi="Arial" w:cs="Arial"/>
                <w:color w:val="333333"/>
                <w:sz w:val="16"/>
                <w:szCs w:val="16"/>
              </w:rPr>
              <w:t xml:space="preserve">. The PC can talk to the camera and download fits frames. </w:t>
            </w:r>
          </w:p>
          <w:p w:rsidR="00B94350" w:rsidRPr="00B94350" w:rsidRDefault="00B94350" w:rsidP="00B94350">
            <w:pPr>
              <w:spacing w:after="0" w:line="240" w:lineRule="auto"/>
              <w:rPr>
                <w:rFonts w:ascii="Arial" w:eastAsia="Times New Roman" w:hAnsi="Arial" w:cs="Arial"/>
                <w:vanish/>
                <w:color w:val="333333"/>
                <w:sz w:val="16"/>
                <w:szCs w:val="16"/>
              </w:rPr>
            </w:pPr>
          </w:p>
        </w:tc>
      </w:tr>
      <w:tr w:rsidR="00B94350" w:rsidRPr="00B94350" w:rsidTr="00B94350">
        <w:trPr>
          <w:tblCellSpacing w:w="7" w:type="dxa"/>
        </w:trPr>
        <w:tc>
          <w:tcPr>
            <w:tcW w:w="0" w:type="auto"/>
            <w:gridSpan w:val="3"/>
            <w:shd w:val="clear" w:color="auto" w:fill="D9E1EF"/>
            <w:vAlign w:val="center"/>
            <w:hideMark/>
          </w:tcPr>
          <w:p w:rsidR="00B94350" w:rsidRPr="00B94350" w:rsidRDefault="00B94350" w:rsidP="00B94350">
            <w:pPr>
              <w:spacing w:after="0"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19050" cy="19050"/>
                  <wp:effectExtent l="0" t="0" r="0" b="0"/>
                  <wp:docPr id="7" name="Picture 7" descr="http://phys-ds.physics.lsa.umich.edu/docushar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ys-ds.physics.lsa.umich.edu/docushare/images/blank.gif"/>
                          <pic:cNvPicPr>
                            <a:picLocks noChangeAspect="1" noChangeArrowheads="1"/>
                          </pic:cNvPicPr>
                        </pic:nvPicPr>
                        <pic:blipFill>
                          <a:blip r:embed="rId4"/>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bl>
    <w:p w:rsidR="00B94350" w:rsidRPr="00B94350" w:rsidRDefault="00B94350" w:rsidP="00B94350">
      <w:pPr>
        <w:spacing w:after="0" w:line="240" w:lineRule="auto"/>
        <w:rPr>
          <w:rFonts w:ascii="Arial" w:eastAsia="Times New Roman" w:hAnsi="Arial" w:cs="Arial"/>
          <w:vanish/>
          <w:color w:val="333333"/>
          <w:sz w:val="19"/>
          <w:szCs w:val="19"/>
        </w:rPr>
      </w:pPr>
    </w:p>
    <w:tbl>
      <w:tblPr>
        <w:tblW w:w="5000" w:type="pct"/>
        <w:tblCellSpacing w:w="0" w:type="dxa"/>
        <w:tblCellMar>
          <w:left w:w="0" w:type="dxa"/>
          <w:right w:w="0" w:type="dxa"/>
        </w:tblCellMar>
        <w:tblLook w:val="04A0"/>
      </w:tblPr>
      <w:tblGrid>
        <w:gridCol w:w="4680"/>
        <w:gridCol w:w="4680"/>
      </w:tblGrid>
      <w:tr w:rsidR="00B94350" w:rsidRPr="00B94350" w:rsidTr="00B94350">
        <w:trPr>
          <w:tblCellSpacing w:w="0" w:type="dxa"/>
          <w:hidden/>
        </w:trPr>
        <w:tc>
          <w:tcPr>
            <w:tcW w:w="0" w:type="auto"/>
            <w:vAlign w:val="center"/>
            <w:hideMark/>
          </w:tcPr>
          <w:p w:rsidR="00B94350" w:rsidRPr="00B94350" w:rsidRDefault="00B94350" w:rsidP="00B94350">
            <w:pPr>
              <w:spacing w:after="0" w:line="240" w:lineRule="auto"/>
              <w:rPr>
                <w:rFonts w:ascii="Arial" w:eastAsia="Times New Roman" w:hAnsi="Arial" w:cs="Arial"/>
                <w:vanish/>
                <w:color w:val="333333"/>
                <w:sz w:val="19"/>
                <w:szCs w:val="19"/>
              </w:rPr>
            </w:pPr>
            <w:r>
              <w:rPr>
                <w:rFonts w:ascii="Arial" w:eastAsia="Times New Roman" w:hAnsi="Arial" w:cs="Arial"/>
                <w:noProof/>
                <w:vanish/>
                <w:color w:val="333333"/>
                <w:sz w:val="19"/>
                <w:szCs w:val="19"/>
              </w:rPr>
              <w:drawing>
                <wp:inline distT="0" distB="0" distL="0" distR="0">
                  <wp:extent cx="190500" cy="190500"/>
                  <wp:effectExtent l="0" t="0" r="0" b="0"/>
                  <wp:docPr id="8" name="Picture 8" descr="http://phys-ds.physics.lsa.umich.edu/docushar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ys-ds.physics.lsa.umich.edu/docushare/images/blank.gif"/>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hideMark/>
          </w:tcPr>
          <w:p w:rsidR="00B94350" w:rsidRPr="00B94350" w:rsidRDefault="00B94350" w:rsidP="00B94350">
            <w:pPr>
              <w:spacing w:after="0" w:line="240" w:lineRule="auto"/>
              <w:rPr>
                <w:rFonts w:ascii="Arial" w:eastAsia="Times New Roman" w:hAnsi="Arial" w:cs="Arial"/>
                <w:vanish/>
                <w:color w:val="333333"/>
                <w:sz w:val="19"/>
                <w:szCs w:val="19"/>
              </w:rPr>
            </w:pPr>
          </w:p>
        </w:tc>
      </w:tr>
    </w:tbl>
    <w:p w:rsidR="00B94350" w:rsidRPr="00B94350" w:rsidRDefault="00B94350" w:rsidP="00B94350">
      <w:pPr>
        <w:spacing w:after="0" w:line="240" w:lineRule="auto"/>
        <w:rPr>
          <w:rFonts w:ascii="Arial" w:eastAsia="Times New Roman" w:hAnsi="Arial" w:cs="Arial"/>
          <w:vanish/>
          <w:color w:val="333333"/>
          <w:sz w:val="19"/>
          <w:szCs w:val="19"/>
        </w:rPr>
      </w:pPr>
    </w:p>
    <w:tbl>
      <w:tblPr>
        <w:tblW w:w="5000" w:type="pct"/>
        <w:tblCellSpacing w:w="7" w:type="dxa"/>
        <w:tblCellMar>
          <w:left w:w="0" w:type="dxa"/>
          <w:right w:w="0" w:type="dxa"/>
        </w:tblCellMar>
        <w:tblLook w:val="04A0"/>
      </w:tblPr>
      <w:tblGrid>
        <w:gridCol w:w="486"/>
        <w:gridCol w:w="1514"/>
        <w:gridCol w:w="7493"/>
      </w:tblGrid>
      <w:tr w:rsidR="00B94350" w:rsidRPr="00B94350" w:rsidTr="00B94350">
        <w:trPr>
          <w:tblCellSpacing w:w="7" w:type="dxa"/>
        </w:trPr>
        <w:tc>
          <w:tcPr>
            <w:tcW w:w="300" w:type="dxa"/>
            <w:shd w:val="clear" w:color="auto" w:fill="E8EDF6"/>
            <w:tcMar>
              <w:top w:w="30" w:type="dxa"/>
              <w:left w:w="30" w:type="dxa"/>
              <w:bottom w:w="30" w:type="dxa"/>
              <w:right w:w="30" w:type="dxa"/>
            </w:tcMar>
            <w:hideMark/>
          </w:tcPr>
          <w:p w:rsidR="00B94350" w:rsidRPr="00B94350" w:rsidRDefault="00B94350" w:rsidP="00B94350">
            <w:pPr>
              <w:spacing w:after="0" w:line="240" w:lineRule="auto"/>
              <w:rPr>
                <w:rFonts w:ascii="Arial" w:eastAsia="Times New Roman" w:hAnsi="Arial" w:cs="Arial"/>
                <w:color w:val="333333"/>
                <w:sz w:val="19"/>
                <w:szCs w:val="19"/>
              </w:rPr>
            </w:pPr>
            <w:r w:rsidRPr="00B94350">
              <w:rPr>
                <w:rFonts w:ascii="Arial" w:eastAsia="Times New Roman" w:hAnsi="Arial" w:cs="Arial"/>
                <w:color w:val="333333"/>
                <w:sz w:val="19"/>
                <w:szCs w:val="19"/>
              </w:rPr>
              <w:object w:dxaOrig="1440" w:dyaOrig="1440">
                <v:shape id="_x0000_i1083" type="#_x0000_t75" style="width:20.25pt;height:18pt" o:ole="">
                  <v:imagedata r:id="rId8" o:title=""/>
                </v:shape>
                <w:control r:id="rId17" w:name="DefaultOcxName15" w:shapeid="_x0000_i1083"/>
              </w:object>
            </w:r>
            <w:r w:rsidRPr="00B94350">
              <w:rPr>
                <w:rFonts w:ascii="Arial" w:eastAsia="Times New Roman" w:hAnsi="Arial" w:cs="Arial"/>
                <w:color w:val="333333"/>
                <w:sz w:val="19"/>
                <w:szCs w:val="19"/>
              </w:rPr>
              <w:object w:dxaOrig="1440" w:dyaOrig="1440">
                <v:shape id="_x0000_i1082" type="#_x0000_t75" style="width:1in;height:18pt" o:ole="">
                  <v:imagedata r:id="rId18" o:title=""/>
                </v:shape>
                <w:control r:id="rId19" w:name="DefaultOcxName16" w:shapeid="_x0000_i1082"/>
              </w:object>
            </w:r>
          </w:p>
        </w:tc>
        <w:tc>
          <w:tcPr>
            <w:tcW w:w="1500" w:type="dxa"/>
            <w:shd w:val="clear" w:color="auto" w:fill="E8EDF6"/>
            <w:tcMar>
              <w:top w:w="30" w:type="dxa"/>
              <w:left w:w="30" w:type="dxa"/>
              <w:bottom w:w="30" w:type="dxa"/>
              <w:right w:w="30" w:type="dxa"/>
            </w:tcMar>
            <w:hideMark/>
          </w:tcPr>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object w:dxaOrig="1440" w:dyaOrig="1440">
                <v:shape id="_x0000_i1081" type="#_x0000_t75" style="width:1in;height:18pt" o:ole="">
                  <v:imagedata r:id="rId20" o:title=""/>
                </v:shape>
                <w:control r:id="rId21" w:name="DefaultOcxName17" w:shapeid="_x0000_i1081"/>
              </w:object>
            </w:r>
            <w:hyperlink r:id="rId22" w:tooltip="Click to view properties" w:history="1">
              <w:proofErr w:type="spellStart"/>
              <w:r w:rsidRPr="00B94350">
                <w:rPr>
                  <w:rFonts w:ascii="Arial" w:eastAsia="Times New Roman" w:hAnsi="Arial" w:cs="Arial"/>
                  <w:b/>
                  <w:bCs/>
                  <w:color w:val="4C67BF"/>
                  <w:sz w:val="16"/>
                </w:rPr>
                <w:t>epedrett</w:t>
              </w:r>
              <w:proofErr w:type="spellEnd"/>
            </w:hyperlink>
            <w:r w:rsidRPr="00B94350">
              <w:rPr>
                <w:rFonts w:ascii="Arial" w:eastAsia="Times New Roman" w:hAnsi="Arial" w:cs="Arial"/>
                <w:color w:val="333333"/>
                <w:sz w:val="16"/>
                <w:szCs w:val="16"/>
              </w:rPr>
              <w:br/>
            </w:r>
            <w:r w:rsidRPr="00B94350">
              <w:rPr>
                <w:rFonts w:ascii="Arial" w:eastAsia="Times New Roman" w:hAnsi="Arial" w:cs="Arial"/>
                <w:color w:val="4D4D4D"/>
                <w:sz w:val="15"/>
                <w:szCs w:val="15"/>
              </w:rPr>
              <w:t>Posted: 03/24/04 04:20 PM</w:t>
            </w:r>
          </w:p>
        </w:tc>
        <w:tc>
          <w:tcPr>
            <w:tcW w:w="0" w:type="auto"/>
            <w:shd w:val="clear" w:color="auto" w:fill="F9FAFD"/>
            <w:tcMar>
              <w:top w:w="0" w:type="dxa"/>
              <w:left w:w="75" w:type="dxa"/>
              <w:bottom w:w="75" w:type="dxa"/>
              <w:right w:w="75" w:type="dxa"/>
            </w:tcMar>
            <w:hideMark/>
          </w:tcPr>
          <w:tbl>
            <w:tblPr>
              <w:tblW w:w="5000" w:type="pct"/>
              <w:tblCellSpacing w:w="15" w:type="dxa"/>
              <w:tblCellMar>
                <w:top w:w="15" w:type="dxa"/>
                <w:left w:w="15" w:type="dxa"/>
                <w:bottom w:w="15" w:type="dxa"/>
                <w:right w:w="15" w:type="dxa"/>
              </w:tblCellMar>
              <w:tblLook w:val="04A0"/>
            </w:tblPr>
            <w:tblGrid>
              <w:gridCol w:w="375"/>
              <w:gridCol w:w="6542"/>
              <w:gridCol w:w="405"/>
            </w:tblGrid>
            <w:tr w:rsidR="00B94350" w:rsidRPr="00B94350">
              <w:trPr>
                <w:tblCellSpacing w:w="15" w:type="dxa"/>
              </w:trPr>
              <w:tc>
                <w:tcPr>
                  <w:tcW w:w="0" w:type="auto"/>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190500" cy="190500"/>
                        <wp:effectExtent l="0" t="0" r="0" b="0"/>
                        <wp:docPr id="9" name="Picture 9" descr="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ic"/>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Borders>
                    <w:bottom w:val="dashed" w:sz="6" w:space="0" w:color="C0C0C0"/>
                  </w:tcBorders>
                  <w:hideMark/>
                </w:tcPr>
                <w:p w:rsidR="00B94350" w:rsidRPr="00B94350" w:rsidRDefault="00B94350" w:rsidP="00B94350">
                  <w:pPr>
                    <w:spacing w:before="90" w:after="0" w:line="240" w:lineRule="auto"/>
                    <w:rPr>
                      <w:rFonts w:ascii="Arial" w:eastAsia="Times New Roman" w:hAnsi="Arial" w:cs="Arial"/>
                      <w:color w:val="333333"/>
                      <w:sz w:val="19"/>
                      <w:szCs w:val="19"/>
                    </w:rPr>
                  </w:pPr>
                  <w:hyperlink r:id="rId23" w:history="1">
                    <w:r w:rsidRPr="00B94350">
                      <w:rPr>
                        <w:rFonts w:ascii="Arial" w:eastAsia="Times New Roman" w:hAnsi="Arial" w:cs="Arial"/>
                        <w:b/>
                        <w:bCs/>
                        <w:color w:val="4C67BF"/>
                        <w:sz w:val="19"/>
                      </w:rPr>
                      <w:t>Leach and IR-labs electronics test</w:t>
                    </w:r>
                  </w:hyperlink>
                </w:p>
              </w:tc>
              <w:tc>
                <w:tcPr>
                  <w:tcW w:w="5000" w:type="pct"/>
                  <w:tcBorders>
                    <w:bottom w:val="dashed" w:sz="6" w:space="0" w:color="C0C0C0"/>
                  </w:tcBorders>
                  <w:hideMark/>
                </w:tcPr>
                <w:p w:rsidR="00B94350" w:rsidRPr="00B94350" w:rsidRDefault="00B94350" w:rsidP="00B94350">
                  <w:pPr>
                    <w:spacing w:before="90" w:after="0" w:line="240" w:lineRule="auto"/>
                    <w:jc w:val="right"/>
                    <w:rPr>
                      <w:rFonts w:ascii="Arial" w:eastAsia="Times New Roman" w:hAnsi="Arial" w:cs="Arial"/>
                      <w:color w:val="333333"/>
                      <w:sz w:val="19"/>
                      <w:szCs w:val="19"/>
                    </w:rPr>
                  </w:pPr>
                  <w:r>
                    <w:rPr>
                      <w:rFonts w:ascii="Arial" w:eastAsia="Times New Roman" w:hAnsi="Arial" w:cs="Arial"/>
                      <w:noProof/>
                      <w:color w:val="4C67BF"/>
                      <w:sz w:val="19"/>
                      <w:szCs w:val="19"/>
                    </w:rPr>
                    <w:drawing>
                      <wp:inline distT="0" distB="0" distL="0" distR="0">
                        <wp:extent cx="190500" cy="190500"/>
                        <wp:effectExtent l="19050" t="0" r="0" b="0"/>
                        <wp:docPr id="10" name="Picture 10" descr="Properties">
                          <a:hlinkClick xmlns:a="http://schemas.openxmlformats.org/drawingml/2006/main" r:id="rId24"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perties">
                                  <a:hlinkClick r:id="rId24" tgtFrame="_parent"/>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bl>
          <w:p w:rsidR="00B94350" w:rsidRPr="00B94350" w:rsidRDefault="00B94350" w:rsidP="00B94350">
            <w:pPr>
              <w:spacing w:after="0" w:line="240" w:lineRule="auto"/>
              <w:rPr>
                <w:rFonts w:ascii="Arial" w:eastAsia="Times New Roman" w:hAnsi="Arial" w:cs="Arial"/>
                <w:color w:val="333333"/>
                <w:sz w:val="16"/>
                <w:szCs w:val="16"/>
              </w:rPr>
            </w:pPr>
            <w:r w:rsidRPr="00B94350">
              <w:rPr>
                <w:rFonts w:ascii="Arial" w:eastAsia="Times New Roman" w:hAnsi="Arial" w:cs="Arial"/>
                <w:color w:val="333333"/>
                <w:sz w:val="16"/>
                <w:szCs w:val="16"/>
              </w:rPr>
              <w:t xml:space="preserve">The test on the PICNIC electronics continues. Some data was acquired with a text fixture shorting the 4 ADC inputs to ground. A </w:t>
            </w:r>
            <w:proofErr w:type="spellStart"/>
            <w:r w:rsidRPr="00B94350">
              <w:rPr>
                <w:rFonts w:ascii="Arial" w:eastAsia="Times New Roman" w:hAnsi="Arial" w:cs="Arial"/>
                <w:color w:val="333333"/>
                <w:sz w:val="16"/>
                <w:szCs w:val="16"/>
              </w:rPr>
              <w:t>postcript</w:t>
            </w:r>
            <w:proofErr w:type="spellEnd"/>
            <w:r w:rsidRPr="00B94350">
              <w:rPr>
                <w:rFonts w:ascii="Arial" w:eastAsia="Times New Roman" w:hAnsi="Arial" w:cs="Arial"/>
                <w:color w:val="333333"/>
                <w:sz w:val="16"/>
                <w:szCs w:val="16"/>
              </w:rPr>
              <w:t xml:space="preserve"> image from the acquired noise is available on this site. Using a sample of 9 frames I measured a noise of 1.18 +/- 0.01 ADU. I originally acquired 10 frames but one of the </w:t>
            </w:r>
            <w:proofErr w:type="gramStart"/>
            <w:r w:rsidRPr="00B94350">
              <w:rPr>
                <w:rFonts w:ascii="Arial" w:eastAsia="Times New Roman" w:hAnsi="Arial" w:cs="Arial"/>
                <w:color w:val="333333"/>
                <w:sz w:val="16"/>
                <w:szCs w:val="16"/>
              </w:rPr>
              <w:t>frame</w:t>
            </w:r>
            <w:proofErr w:type="gramEnd"/>
            <w:r w:rsidRPr="00B94350">
              <w:rPr>
                <w:rFonts w:ascii="Arial" w:eastAsia="Times New Roman" w:hAnsi="Arial" w:cs="Arial"/>
                <w:color w:val="333333"/>
                <w:sz w:val="16"/>
                <w:szCs w:val="16"/>
              </w:rPr>
              <w:t xml:space="preserve"> was returned with all zeroes!!! I measured bias signals and clocks </w:t>
            </w:r>
            <w:proofErr w:type="spellStart"/>
            <w:r w:rsidRPr="00B94350">
              <w:rPr>
                <w:rFonts w:ascii="Arial" w:eastAsia="Times New Roman" w:hAnsi="Arial" w:cs="Arial"/>
                <w:color w:val="333333"/>
                <w:sz w:val="16"/>
                <w:szCs w:val="16"/>
              </w:rPr>
              <w:t>fom</w:t>
            </w:r>
            <w:proofErr w:type="spellEnd"/>
            <w:r w:rsidRPr="00B94350">
              <w:rPr>
                <w:rFonts w:ascii="Arial" w:eastAsia="Times New Roman" w:hAnsi="Arial" w:cs="Arial"/>
                <w:color w:val="333333"/>
                <w:sz w:val="16"/>
                <w:szCs w:val="16"/>
              </w:rPr>
              <w:t xml:space="preserve"> </w:t>
            </w:r>
            <w:proofErr w:type="spellStart"/>
            <w:r w:rsidRPr="00B94350">
              <w:rPr>
                <w:rFonts w:ascii="Arial" w:eastAsia="Times New Roman" w:hAnsi="Arial" w:cs="Arial"/>
                <w:color w:val="333333"/>
                <w:sz w:val="16"/>
                <w:szCs w:val="16"/>
              </w:rPr>
              <w:t>Leachs</w:t>
            </w:r>
            <w:proofErr w:type="spellEnd"/>
            <w:r w:rsidRPr="00B94350">
              <w:rPr>
                <w:rFonts w:ascii="Arial" w:eastAsia="Times New Roman" w:hAnsi="Arial" w:cs="Arial"/>
                <w:color w:val="333333"/>
                <w:sz w:val="16"/>
                <w:szCs w:val="16"/>
              </w:rPr>
              <w:t xml:space="preserve"> electronics. Results in the lab's logbook. The bias voltages look spiky during data acquisition, with oscilloscope triggering at 490 </w:t>
            </w:r>
            <w:proofErr w:type="spellStart"/>
            <w:r w:rsidRPr="00B94350">
              <w:rPr>
                <w:rFonts w:ascii="Arial" w:eastAsia="Times New Roman" w:hAnsi="Arial" w:cs="Arial"/>
                <w:color w:val="333333"/>
                <w:sz w:val="16"/>
                <w:szCs w:val="16"/>
              </w:rPr>
              <w:t>mv</w:t>
            </w:r>
            <w:proofErr w:type="spellEnd"/>
            <w:r w:rsidRPr="00B94350">
              <w:rPr>
                <w:rFonts w:ascii="Arial" w:eastAsia="Times New Roman" w:hAnsi="Arial" w:cs="Arial"/>
                <w:color w:val="333333"/>
                <w:sz w:val="16"/>
                <w:szCs w:val="16"/>
              </w:rPr>
              <w:t>. This could not be a problem if happening outside the sampling of the ADC. Measured Clocks. Clocks are always present at the output of the connector. I measured a jitter of .1 us on FSYNC (results in logbook). I also attempted a test with the pre-amplifier connected after checking the cable. Connecting the OA inputs to GND, the ADCs read all at 65535 (+</w:t>
            </w:r>
            <w:proofErr w:type="spellStart"/>
            <w:r w:rsidRPr="00B94350">
              <w:rPr>
                <w:rFonts w:ascii="Arial" w:eastAsia="Times New Roman" w:hAnsi="Arial" w:cs="Arial"/>
                <w:color w:val="333333"/>
                <w:sz w:val="16"/>
                <w:szCs w:val="16"/>
              </w:rPr>
              <w:t>ve</w:t>
            </w:r>
            <w:proofErr w:type="spellEnd"/>
            <w:r w:rsidRPr="00B94350">
              <w:rPr>
                <w:rFonts w:ascii="Arial" w:eastAsia="Times New Roman" w:hAnsi="Arial" w:cs="Arial"/>
                <w:color w:val="333333"/>
                <w:sz w:val="16"/>
                <w:szCs w:val="16"/>
              </w:rPr>
              <w:t xml:space="preserve"> saturation). Looking at the circuit I see that a bias is applied to the -</w:t>
            </w:r>
            <w:proofErr w:type="spellStart"/>
            <w:r w:rsidRPr="00B94350">
              <w:rPr>
                <w:rFonts w:ascii="Arial" w:eastAsia="Times New Roman" w:hAnsi="Arial" w:cs="Arial"/>
                <w:color w:val="333333"/>
                <w:sz w:val="16"/>
                <w:szCs w:val="16"/>
              </w:rPr>
              <w:t>ve</w:t>
            </w:r>
            <w:proofErr w:type="spellEnd"/>
            <w:r w:rsidRPr="00B94350">
              <w:rPr>
                <w:rFonts w:ascii="Arial" w:eastAsia="Times New Roman" w:hAnsi="Arial" w:cs="Arial"/>
                <w:color w:val="333333"/>
                <w:sz w:val="16"/>
                <w:szCs w:val="16"/>
              </w:rPr>
              <w:t xml:space="preserve"> input of each amplifier. I connect a signal present in the biases with the same value and </w:t>
            </w:r>
            <w:proofErr w:type="spellStart"/>
            <w:r w:rsidRPr="00B94350">
              <w:rPr>
                <w:rFonts w:ascii="Arial" w:eastAsia="Times New Roman" w:hAnsi="Arial" w:cs="Arial"/>
                <w:color w:val="333333"/>
                <w:sz w:val="16"/>
                <w:szCs w:val="16"/>
              </w:rPr>
              <w:t>espect</w:t>
            </w:r>
            <w:proofErr w:type="spellEnd"/>
            <w:r w:rsidRPr="00B94350">
              <w:rPr>
                <w:rFonts w:ascii="Arial" w:eastAsia="Times New Roman" w:hAnsi="Arial" w:cs="Arial"/>
                <w:color w:val="333333"/>
                <w:sz w:val="16"/>
                <w:szCs w:val="16"/>
              </w:rPr>
              <w:t xml:space="preserve"> to see noise around zero. I find instead all zeros in the acquired file (maybe -</w:t>
            </w:r>
            <w:proofErr w:type="spellStart"/>
            <w:r w:rsidRPr="00B94350">
              <w:rPr>
                <w:rFonts w:ascii="Arial" w:eastAsia="Times New Roman" w:hAnsi="Arial" w:cs="Arial"/>
                <w:color w:val="333333"/>
                <w:sz w:val="16"/>
                <w:szCs w:val="16"/>
              </w:rPr>
              <w:t>ve</w:t>
            </w:r>
            <w:proofErr w:type="spellEnd"/>
            <w:r w:rsidRPr="00B94350">
              <w:rPr>
                <w:rFonts w:ascii="Arial" w:eastAsia="Times New Roman" w:hAnsi="Arial" w:cs="Arial"/>
                <w:color w:val="333333"/>
                <w:sz w:val="16"/>
                <w:szCs w:val="16"/>
              </w:rPr>
              <w:t xml:space="preserve"> </w:t>
            </w:r>
            <w:proofErr w:type="gramStart"/>
            <w:r w:rsidRPr="00B94350">
              <w:rPr>
                <w:rFonts w:ascii="Arial" w:eastAsia="Times New Roman" w:hAnsi="Arial" w:cs="Arial"/>
                <w:color w:val="333333"/>
                <w:sz w:val="16"/>
                <w:szCs w:val="16"/>
              </w:rPr>
              <w:t>saturation ?</w:t>
            </w:r>
            <w:proofErr w:type="gramEnd"/>
            <w:r w:rsidRPr="00B94350">
              <w:rPr>
                <w:rFonts w:ascii="Arial" w:eastAsia="Times New Roman" w:hAnsi="Arial" w:cs="Arial"/>
                <w:color w:val="333333"/>
                <w:sz w:val="16"/>
                <w:szCs w:val="16"/>
              </w:rPr>
              <w:t xml:space="preserve">) </w:t>
            </w:r>
          </w:p>
        </w:tc>
      </w:tr>
    </w:tbl>
    <w:p w:rsidR="00B83C58" w:rsidRDefault="00B83C58"/>
    <w:sectPr w:rsidR="00B83C58" w:rsidSect="00B83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350"/>
    <w:rsid w:val="00B83C58"/>
    <w:rsid w:val="00B94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350"/>
    <w:rPr>
      <w:strike w:val="0"/>
      <w:dstrike w:val="0"/>
      <w:color w:val="4C67BF"/>
      <w:u w:val="none"/>
      <w:effect w:val="none"/>
    </w:rPr>
  </w:style>
  <w:style w:type="paragraph" w:styleId="BalloonText">
    <w:name w:val="Balloon Text"/>
    <w:basedOn w:val="Normal"/>
    <w:link w:val="BalloonTextChar"/>
    <w:uiPriority w:val="99"/>
    <w:semiHidden/>
    <w:unhideWhenUsed/>
    <w:rsid w:val="00B94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6">
          <w:marLeft w:val="0"/>
          <w:marRight w:val="0"/>
          <w:marTop w:val="0"/>
          <w:marBottom w:val="0"/>
          <w:divBdr>
            <w:top w:val="none" w:sz="0" w:space="0" w:color="auto"/>
            <w:left w:val="none" w:sz="0" w:space="0" w:color="auto"/>
            <w:bottom w:val="none" w:sz="0" w:space="0" w:color="auto"/>
            <w:right w:val="none" w:sz="0" w:space="0" w:color="auto"/>
          </w:divBdr>
          <w:divsChild>
            <w:div w:id="1235503817">
              <w:marLeft w:val="0"/>
              <w:marRight w:val="0"/>
              <w:marTop w:val="90"/>
              <w:marBottom w:val="0"/>
              <w:divBdr>
                <w:top w:val="none" w:sz="0" w:space="0" w:color="auto"/>
                <w:left w:val="none" w:sz="0" w:space="0" w:color="auto"/>
                <w:bottom w:val="none" w:sz="0" w:space="0" w:color="auto"/>
                <w:right w:val="none" w:sz="0" w:space="0" w:color="auto"/>
              </w:divBdr>
            </w:div>
            <w:div w:id="388890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6.xml"/><Relationship Id="rId7" Type="http://schemas.openxmlformats.org/officeDocument/2006/relationships/image" Target="media/image2.gif"/><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hys-ds.physics.lsa.umich.edu/docushare/dsweb/Services/Bulletin-13" TargetMode="External"/><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http://phys-ds.physics.lsa.umich.edu/docushare/dsweb/Services/Bulletin-12" TargetMode="External"/><Relationship Id="rId11" Type="http://schemas.openxmlformats.org/officeDocument/2006/relationships/control" Target="activeX/activeX2.xml"/><Relationship Id="rId24" Type="http://schemas.openxmlformats.org/officeDocument/2006/relationships/hyperlink" Target="http://phys-ds.physics.lsa.umich.edu/docushare/dsweb/Services/Bulletin-14" TargetMode="External"/><Relationship Id="rId5" Type="http://schemas.openxmlformats.org/officeDocument/2006/relationships/hyperlink" Target="http://phys-ds.physics.lsa.umich.edu/docushare/dsweb/View/Bulletin-12?init=true" TargetMode="External"/><Relationship Id="rId15" Type="http://schemas.openxmlformats.org/officeDocument/2006/relationships/hyperlink" Target="http://phys-ds.physics.lsa.umich.edu/docushare/dsweb/View/Bulletin-13?init=true" TargetMode="External"/><Relationship Id="rId23" Type="http://schemas.openxmlformats.org/officeDocument/2006/relationships/hyperlink" Target="http://phys-ds.physics.lsa.umich.edu/docushare/dsweb/View/Bulletin-14?init=true" TargetMode="External"/><Relationship Id="rId10" Type="http://schemas.openxmlformats.org/officeDocument/2006/relationships/image" Target="media/image4.wmf"/><Relationship Id="rId19" Type="http://schemas.openxmlformats.org/officeDocument/2006/relationships/control" Target="activeX/activeX5.xml"/><Relationship Id="rId4" Type="http://schemas.openxmlformats.org/officeDocument/2006/relationships/image" Target="media/image1.gif"/><Relationship Id="rId9" Type="http://schemas.openxmlformats.org/officeDocument/2006/relationships/control" Target="activeX/activeX1.xml"/><Relationship Id="rId14" Type="http://schemas.openxmlformats.org/officeDocument/2006/relationships/hyperlink" Target="http://phys-ds.physics.lsa.umich.edu/docushare/dsweb/Services/User-72" TargetMode="External"/><Relationship Id="rId22" Type="http://schemas.openxmlformats.org/officeDocument/2006/relationships/hyperlink" Target="http://phys-ds.physics.lsa.umich.edu/docushare/dsweb/Services/User-7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Company>University of Michigan</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rhianros</dc:creator>
  <cp:keywords/>
  <dc:description/>
  <cp:lastModifiedBy>rhianros</cp:lastModifiedBy>
  <cp:revision>1</cp:revision>
  <dcterms:created xsi:type="dcterms:W3CDTF">2009-10-06T16:42:00Z</dcterms:created>
  <dcterms:modified xsi:type="dcterms:W3CDTF">2009-10-06T16:43:00Z</dcterms:modified>
</cp:coreProperties>
</file>